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ECF4" w14:textId="77777777" w:rsidR="006164DC" w:rsidRDefault="006164DC">
      <w:pPr>
        <w:jc w:val="center"/>
        <w:rPr>
          <w:b/>
          <w:sz w:val="32"/>
          <w:szCs w:val="32"/>
        </w:rPr>
      </w:pPr>
    </w:p>
    <w:p w14:paraId="0B6D2416" w14:textId="77777777" w:rsidR="006164DC" w:rsidRDefault="006164DC">
      <w:pPr>
        <w:jc w:val="center"/>
        <w:rPr>
          <w:b/>
          <w:sz w:val="32"/>
          <w:szCs w:val="32"/>
        </w:rPr>
      </w:pPr>
    </w:p>
    <w:p w14:paraId="750E127E" w14:textId="77777777" w:rsidR="006164DC" w:rsidRDefault="006164DC">
      <w:pPr>
        <w:jc w:val="center"/>
        <w:rPr>
          <w:b/>
          <w:sz w:val="32"/>
          <w:szCs w:val="32"/>
        </w:rPr>
      </w:pPr>
    </w:p>
    <w:p w14:paraId="37E855F3" w14:textId="72471212" w:rsidR="006164DC" w:rsidRDefault="006164D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7360D96" w14:textId="77777777" w:rsidR="006164DC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PERNYATAAN ETIKA PUBLIKASI</w:t>
      </w:r>
    </w:p>
    <w:p w14:paraId="1FB42A2E" w14:textId="77777777" w:rsidR="006164DC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0A436EC" w14:textId="77777777" w:rsidR="002E161E" w:rsidRDefault="002E161E" w:rsidP="002E16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3E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Penerapan Teknik Koreksi warna pada rekaman </w:t>
      </w:r>
      <w:r w:rsidRPr="00A03E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High Dynamic Range</w:t>
      </w:r>
      <w:r w:rsidRPr="00A03E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Film Dokumenter Di Balik Seragam Biru</w:t>
      </w:r>
    </w:p>
    <w:p w14:paraId="26DBDB1F" w14:textId="77777777" w:rsidR="002E161E" w:rsidRPr="00A03E01" w:rsidRDefault="002E161E" w:rsidP="002E16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B0585" w14:textId="1B036C14" w:rsidR="006164DC" w:rsidRPr="002E161E" w:rsidRDefault="002E161E" w:rsidP="002E161E">
      <w:pPr>
        <w:tabs>
          <w:tab w:val="left" w:pos="3601"/>
        </w:tabs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03E0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Impelementation Color Correcting Techniques on High Dynamic Range Footage in Documentary Di Balik Seragam Biru</w:t>
      </w:r>
    </w:p>
    <w:p w14:paraId="0DEF8454" w14:textId="77777777" w:rsidR="006164DC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………………………………..………………………………..………………………………..</w:t>
      </w:r>
    </w:p>
    <w:p w14:paraId="79F39FEC" w14:textId="5142B48F" w:rsidR="002E161E" w:rsidRPr="00A03E01" w:rsidRDefault="002E161E" w:rsidP="002E161E">
      <w:pPr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A03E0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Muhamad Nujjiya Zhahirin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Pr="00A03E0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Kokom Komariah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, </w:t>
      </w:r>
      <w:r w:rsidRPr="00A03E0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Jimi Narotama Mahameruaji</w:t>
      </w:r>
    </w:p>
    <w:p w14:paraId="529B6103" w14:textId="77777777" w:rsidR="006164DC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………………………………..………………………………..………………………………..</w:t>
      </w:r>
    </w:p>
    <w:p w14:paraId="2DE58FED" w14:textId="4317FED5" w:rsidR="006164DC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menyatakan bahwa:</w:t>
      </w:r>
    </w:p>
    <w:p w14:paraId="5ACF36C9" w14:textId="49478C0D" w:rsidR="006164DC" w:rsidRDefault="00000000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Artikel yang kami serahkan ke Jurnal Multimedia dan Komunikasi (JIMK) untuk dinilai adalah asli atau bebas dari plagiasi, fabrikasi, falsifikasi, duplikasi, fragmentasi/salami dan pelanggaran hak cipta data/isi; serta telah ditulis oleh para penulis seperti tertera pada artikel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belum diterbitkan di tempat lain. </w:t>
      </w:r>
    </w:p>
    <w:p w14:paraId="5A75A5FE" w14:textId="19D33FB3" w:rsidR="006164DC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Artikel kami pada saat ini tidak sedang dipertimbangkan untuk diterbitkan oleh jurnal lain dan tidak akan dikirimkan ke jurnal lain untuk dinilai, pada saat artikel kami sedang dinilai JIMK. </w:t>
      </w:r>
    </w:p>
    <w:p w14:paraId="6E6DED78" w14:textId="3A3EDB58" w:rsidR="006164DC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Artikel kami tidak mengandung pernyataan yang melanggar hukum, memfitnah atau lainnya dan tidak mengandung bahan yang melanggar hak-hak pribadi atau hak milik dari setiap orang atau badan lainnya. </w:t>
      </w:r>
    </w:p>
    <w:p w14:paraId="0A3BF987" w14:textId="41632332" w:rsidR="006164DC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Jika pada saat proses review, kami menarik/membatalkan Artikel maka kami bersedia untuk memberitahukan ke editor dan mengikuti aturan pembatalan artikel yang sudah ditetapkan di JIMK.</w:t>
      </w:r>
    </w:p>
    <w:p w14:paraId="39E056EE" w14:textId="0A4AD1BC" w:rsidR="006164DC" w:rsidRDefault="002E161E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666666"/>
        </w:rPr>
        <w:drawing>
          <wp:anchor distT="0" distB="0" distL="114300" distR="114300" simplePos="0" relativeHeight="251658240" behindDoc="0" locked="0" layoutInCell="1" allowOverlap="1" wp14:anchorId="70C0F723" wp14:editId="735CD802">
            <wp:simplePos x="0" y="0"/>
            <wp:positionH relativeFrom="column">
              <wp:posOffset>3373062</wp:posOffset>
            </wp:positionH>
            <wp:positionV relativeFrom="paragraph">
              <wp:posOffset>506532</wp:posOffset>
            </wp:positionV>
            <wp:extent cx="2246070" cy="1812975"/>
            <wp:effectExtent l="0" t="0" r="0" b="0"/>
            <wp:wrapNone/>
            <wp:docPr id="100234650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46506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070" cy="18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Jika terjadi pelanggaran terhadap pernyataan ini, kami bersedia untuk mendapatkan sanksi dari JIMK dan dimasukkan dalam daftar penulis yang dicekal oleh JIMK </w:t>
      </w:r>
    </w:p>
    <w:p w14:paraId="6E73CCB6" w14:textId="5420D2FB" w:rsidR="006164DC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B8163AA" w14:textId="7D09FFA9" w:rsidR="006164DC" w:rsidRDefault="00000000">
      <w:pPr>
        <w:ind w:left="48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DD97335" w14:textId="53B675BE" w:rsidR="006164DC" w:rsidRDefault="002E161E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Bandung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</w:rPr>
        <w:t>18 Juli 2024</w:t>
      </w:r>
    </w:p>
    <w:p w14:paraId="7A259B3B" w14:textId="77777777" w:rsidR="006164DC" w:rsidRDefault="00000000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Penulis Utama,</w:t>
      </w:r>
    </w:p>
    <w:p w14:paraId="0FC1249E" w14:textId="77777777" w:rsidR="006164DC" w:rsidRDefault="00000000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A67060" w14:textId="77777777" w:rsidR="006164DC" w:rsidRDefault="00000000">
      <w:pPr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F320ECF" w14:textId="77777777" w:rsidR="006164DC" w:rsidRDefault="00000000">
      <w:pPr>
        <w:ind w:left="51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</w:p>
    <w:p w14:paraId="2E6EDF76" w14:textId="3138DBE8" w:rsidR="006164DC" w:rsidRDefault="002E161E">
      <w:pPr>
        <w:ind w:left="5102"/>
        <w:jc w:val="center"/>
        <w:rPr>
          <w:rFonts w:ascii="Times New Roman" w:eastAsia="Times New Roman" w:hAnsi="Times New Roman" w:cs="Times New Roman"/>
          <w:i/>
          <w:color w:val="666666"/>
        </w:rPr>
      </w:pPr>
      <w:r w:rsidRPr="00A03E0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Muhamad Nujjiya Zhahirin</w:t>
      </w:r>
    </w:p>
    <w:p w14:paraId="6E7F778C" w14:textId="77777777" w:rsidR="006164DC" w:rsidRDefault="006164DC"/>
    <w:sectPr w:rsidR="006164DC">
      <w:headerReference w:type="default" r:id="rId8"/>
      <w:pgSz w:w="11909" w:h="16834"/>
      <w:pgMar w:top="1440" w:right="1440" w:bottom="1440" w:left="144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0E526" w14:textId="77777777" w:rsidR="00ED3972" w:rsidRDefault="00ED3972">
      <w:pPr>
        <w:spacing w:line="240" w:lineRule="auto"/>
      </w:pPr>
      <w:r>
        <w:separator/>
      </w:r>
    </w:p>
  </w:endnote>
  <w:endnote w:type="continuationSeparator" w:id="0">
    <w:p w14:paraId="6B5EC2DD" w14:textId="77777777" w:rsidR="00ED3972" w:rsidRDefault="00ED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FB0AC" w14:textId="77777777" w:rsidR="00ED3972" w:rsidRDefault="00ED3972">
      <w:pPr>
        <w:spacing w:line="240" w:lineRule="auto"/>
      </w:pPr>
      <w:r>
        <w:separator/>
      </w:r>
    </w:p>
  </w:footnote>
  <w:footnote w:type="continuationSeparator" w:id="0">
    <w:p w14:paraId="71C9E38E" w14:textId="77777777" w:rsidR="00ED3972" w:rsidRDefault="00ED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C638" w14:textId="77777777" w:rsidR="006164DC" w:rsidRDefault="00000000">
    <w:pPr>
      <w:rPr>
        <w:sz w:val="2"/>
        <w:szCs w:val="2"/>
      </w:rPr>
    </w:pP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1" locked="0" layoutInCell="1" allowOverlap="1" wp14:anchorId="3B76514D" wp14:editId="4519CFC3">
              <wp:simplePos x="0" y="0"/>
              <wp:positionH relativeFrom="column">
                <wp:posOffset>-920154</wp:posOffset>
              </wp:positionH>
              <wp:positionV relativeFrom="paragraph">
                <wp:posOffset>-461961</wp:posOffset>
              </wp:positionV>
              <wp:extent cx="7573724" cy="1509713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7573724" cy="150971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-72.45pt;mso-position-horizontal:absolute;mso-position-vertical-relative:text;margin-top:-36.37pt;mso-position-vertical:absolute;width:596.36pt;height:118.88pt;mso-wrap-distance-left:9.00pt;mso-wrap-distance-top:9.00pt;mso-wrap-distance-right:9.00pt;mso-wrap-distance-bottom:9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07514"/>
    <w:multiLevelType w:val="multilevel"/>
    <w:tmpl w:val="C8527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5566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DC"/>
    <w:rsid w:val="002E161E"/>
    <w:rsid w:val="006164DC"/>
    <w:rsid w:val="00C57F38"/>
    <w:rsid w:val="00E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45B7"/>
  <w15:docId w15:val="{5C8A3308-B934-429E-906F-132F81BD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Nujjiya Zhahirin</dc:creator>
  <cp:lastModifiedBy>Nujjiya Zhahirin</cp:lastModifiedBy>
  <cp:revision>2</cp:revision>
  <dcterms:created xsi:type="dcterms:W3CDTF">2024-07-18T10:25:00Z</dcterms:created>
  <dcterms:modified xsi:type="dcterms:W3CDTF">2024-07-18T10:25:00Z</dcterms:modified>
</cp:coreProperties>
</file>